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8EBCC" w14:textId="77777777" w:rsidR="00032C36" w:rsidRPr="00032C36" w:rsidRDefault="00032C36" w:rsidP="00032C36">
      <w:r w:rsidRPr="00032C36">
        <w:t>24. MESLEK KOMİTESİ ONLİNE OLARAK TOPLANDI</w:t>
      </w:r>
    </w:p>
    <w:p w14:paraId="51C90AA4" w14:textId="515535DB" w:rsidR="00C860D0" w:rsidRPr="00032C36" w:rsidRDefault="00032C36" w:rsidP="00032C36">
      <w:hyperlink r:id="rId4" w:history="1">
        <w:r w:rsidRPr="00032C36">
          <w:rPr>
            <w:rStyle w:val="Kpr"/>
          </w:rPr>
          <w:br/>
        </w:r>
      </w:hyperlink>
    </w:p>
    <w:p w14:paraId="51577E98" w14:textId="40387A87" w:rsidR="00032C36" w:rsidRPr="00032C36" w:rsidRDefault="00032C36" w:rsidP="00032C36">
      <w:r w:rsidRPr="00032C36">
        <w:t>Sakarya Ticaret ve Sanayi Odası bünyesinde çalışmalarını yürüten, Tekstil–</w:t>
      </w:r>
      <w:proofErr w:type="spellStart"/>
      <w:r w:rsidRPr="00032C36">
        <w:t>Brode</w:t>
      </w:r>
      <w:proofErr w:type="spellEnd"/>
      <w:r w:rsidRPr="00032C36">
        <w:t>-Konfeksiyon sektörü temsilcilerinin oluşturduğu 24. Meslek Komitesi aylık olağan toplantısını video konferans eşliğinde gerçekleştirdi.</w:t>
      </w:r>
    </w:p>
    <w:p w14:paraId="3BFFB532" w14:textId="51C16F33" w:rsidR="00032C36" w:rsidRPr="00032C36" w:rsidRDefault="00032C36" w:rsidP="00032C36">
      <w:r w:rsidRPr="00032C36">
        <w:t>Söz konusu toplantıya Meslek Komitesi Başkan Necmettin Koçak, Meslek Komitesi Başkan Yardımcısı Özkan Bayraktar, Komiteden Meclis Üyesi Tekin Baydar iştirak etti.</w:t>
      </w:r>
    </w:p>
    <w:p w14:paraId="5BD70BBD" w14:textId="77777777" w:rsidR="00032C36" w:rsidRPr="00032C36" w:rsidRDefault="00032C36" w:rsidP="00032C36">
      <w:proofErr w:type="spellStart"/>
      <w:r w:rsidRPr="00032C36">
        <w:t>Sektörel</w:t>
      </w:r>
      <w:proofErr w:type="spellEnd"/>
      <w:r w:rsidRPr="00032C36">
        <w:t xml:space="preserve"> değerlendirmelerin yapıldığı toplantıda gündem maddeleri görüşülerek karara bağlandı.</w:t>
      </w:r>
    </w:p>
    <w:p w14:paraId="4D0003A0" w14:textId="77777777" w:rsidR="00032C36" w:rsidRPr="00032C36" w:rsidRDefault="00032C36" w:rsidP="00032C36"/>
    <w:sectPr w:rsidR="00032C36" w:rsidRPr="00032C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EA5"/>
    <w:rsid w:val="00032C36"/>
    <w:rsid w:val="00A91EA5"/>
    <w:rsid w:val="00C86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D8DAF9"/>
  <w15:chartTrackingRefBased/>
  <w15:docId w15:val="{0399C2FA-8A78-499A-9DC9-DC092F869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32C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32C36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032C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7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4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3790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57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69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atso.org.tr/uploaded/haberb/b5f271217e8c402e8a2ce08df12fa46a6eeffc4a95c54736bbd80e436c41d3c7.jpg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Kalmış</dc:creator>
  <cp:keywords/>
  <dc:description/>
  <cp:lastModifiedBy>Hakan Kalmış</cp:lastModifiedBy>
  <cp:revision>2</cp:revision>
  <dcterms:created xsi:type="dcterms:W3CDTF">2021-06-11T11:42:00Z</dcterms:created>
  <dcterms:modified xsi:type="dcterms:W3CDTF">2021-06-11T11:44:00Z</dcterms:modified>
</cp:coreProperties>
</file>